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C8" w:rsidRDefault="00D214C8" w:rsidP="00D214C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PRIEŠMOKYKLINIO UGDYMO PEDAGOGO</w:t>
      </w:r>
    </w:p>
    <w:p w:rsidR="00D214C8" w:rsidRPr="00A96393" w:rsidRDefault="00D214C8" w:rsidP="00D214C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96393">
        <w:rPr>
          <w:rFonts w:ascii="Times New Roman" w:hAnsi="Times New Roman"/>
          <w:b/>
          <w:bCs/>
          <w:color w:val="000000"/>
          <w:sz w:val="24"/>
          <w:szCs w:val="24"/>
        </w:rPr>
        <w:t>P</w:t>
      </w:r>
      <w:r w:rsidRPr="00A96393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AR</w:t>
      </w:r>
      <w:r w:rsidRPr="00A96393">
        <w:rPr>
          <w:rFonts w:ascii="Times New Roman" w:hAnsi="Times New Roman"/>
          <w:b/>
          <w:bCs/>
          <w:color w:val="000000"/>
          <w:sz w:val="24"/>
          <w:szCs w:val="24"/>
        </w:rPr>
        <w:t>EIGYBĖS</w:t>
      </w:r>
      <w:r w:rsidRPr="00A96393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A96393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A</w:t>
      </w:r>
      <w:r w:rsidRPr="00A96393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PRA</w:t>
      </w:r>
      <w:r w:rsidRPr="00A96393">
        <w:rPr>
          <w:rFonts w:ascii="Times New Roman" w:hAnsi="Times New Roman"/>
          <w:b/>
          <w:bCs/>
          <w:color w:val="000000"/>
          <w:sz w:val="24"/>
          <w:szCs w:val="24"/>
        </w:rPr>
        <w:t>Š</w:t>
      </w:r>
      <w:r w:rsidRPr="00A96393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Y</w:t>
      </w:r>
      <w:r w:rsidRPr="00A96393">
        <w:rPr>
          <w:rFonts w:ascii="Times New Roman" w:hAnsi="Times New Roman"/>
          <w:b/>
          <w:bCs/>
          <w:color w:val="000000"/>
          <w:sz w:val="24"/>
          <w:szCs w:val="24"/>
        </w:rPr>
        <w:t>MAS</w:t>
      </w:r>
      <w:r w:rsidRPr="00A9639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214C8" w:rsidRPr="00A96393" w:rsidRDefault="00D214C8" w:rsidP="00D214C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</w:p>
    <w:p w:rsidR="00D214C8" w:rsidRPr="00A96393" w:rsidRDefault="00D214C8" w:rsidP="00D214C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96393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I</w:t>
      </w:r>
      <w:r w:rsidRPr="00A96393">
        <w:rPr>
          <w:rFonts w:ascii="Times New Roman" w:hAnsi="Times New Roman"/>
          <w:b/>
          <w:bCs/>
          <w:color w:val="000000"/>
          <w:sz w:val="24"/>
          <w:szCs w:val="24"/>
        </w:rPr>
        <w:t xml:space="preserve"> SKYRIUS</w:t>
      </w:r>
    </w:p>
    <w:p w:rsidR="00D214C8" w:rsidRPr="00A96393" w:rsidRDefault="00D214C8" w:rsidP="00D214C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96393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B</w:t>
      </w:r>
      <w:r w:rsidRPr="00A96393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 w:rsidRPr="00A96393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NDR</w:t>
      </w:r>
      <w:r w:rsidRPr="00A96393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O</w:t>
      </w:r>
      <w:r w:rsidRPr="00A96393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J</w:t>
      </w:r>
      <w:r w:rsidRPr="00A96393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A96393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A96393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D</w:t>
      </w:r>
      <w:r w:rsidRPr="00A96393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A</w:t>
      </w:r>
      <w:r w:rsidRPr="00A96393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L</w:t>
      </w:r>
      <w:r w:rsidRPr="00A96393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I</w:t>
      </w:r>
      <w:r w:rsidRPr="00A96393">
        <w:rPr>
          <w:rFonts w:ascii="Times New Roman" w:hAnsi="Times New Roman"/>
          <w:b/>
          <w:bCs/>
          <w:color w:val="000000"/>
          <w:sz w:val="24"/>
          <w:szCs w:val="24"/>
        </w:rPr>
        <w:t>S</w:t>
      </w:r>
    </w:p>
    <w:p w:rsidR="00D214C8" w:rsidRPr="001E1DF9" w:rsidRDefault="00D214C8" w:rsidP="00D214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4C8" w:rsidRPr="00606A21" w:rsidRDefault="00D214C8" w:rsidP="00D214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6A21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A37FCC">
        <w:rPr>
          <w:rFonts w:ascii="Times New Roman" w:hAnsi="Times New Roman"/>
          <w:sz w:val="24"/>
          <w:szCs w:val="24"/>
        </w:rPr>
        <w:t>Priešmokyklinio ugdymo</w:t>
      </w:r>
      <w:r w:rsidRPr="00606A21">
        <w:rPr>
          <w:rFonts w:ascii="Times New Roman" w:hAnsi="Times New Roman"/>
          <w:color w:val="000000"/>
          <w:sz w:val="24"/>
          <w:szCs w:val="24"/>
        </w:rPr>
        <w:t xml:space="preserve"> pedagogo pareigybė yra priskiriama </w:t>
      </w:r>
      <w:r w:rsidRPr="00606A21">
        <w:rPr>
          <w:rFonts w:ascii="Times New Roman" w:hAnsi="Times New Roman"/>
          <w:sz w:val="24"/>
          <w:szCs w:val="24"/>
        </w:rPr>
        <w:t>specialistų pareigybių grupei.</w:t>
      </w:r>
    </w:p>
    <w:p w:rsidR="00D214C8" w:rsidRPr="00606A21" w:rsidRDefault="00D214C8" w:rsidP="00D214C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06A21">
        <w:rPr>
          <w:rFonts w:ascii="Times New Roman" w:hAnsi="Times New Roman"/>
          <w:color w:val="000000"/>
          <w:sz w:val="24"/>
          <w:szCs w:val="24"/>
        </w:rPr>
        <w:t>2. Pareigybės lygis: A.</w:t>
      </w:r>
    </w:p>
    <w:p w:rsidR="00D214C8" w:rsidRPr="001E1DF9" w:rsidRDefault="00D214C8" w:rsidP="00D214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6A21">
        <w:rPr>
          <w:rFonts w:ascii="Times New Roman" w:hAnsi="Times New Roman"/>
          <w:color w:val="000000"/>
          <w:sz w:val="24"/>
          <w:szCs w:val="24"/>
        </w:rPr>
        <w:t xml:space="preserve">3. Pareigybės paskirtis: ugdyti </w:t>
      </w:r>
      <w:r w:rsidRPr="00E93304">
        <w:rPr>
          <w:rFonts w:ascii="Times New Roman" w:hAnsi="Times New Roman"/>
          <w:sz w:val="24"/>
          <w:szCs w:val="24"/>
        </w:rPr>
        <w:t>vaikus nuo 6 metų atsižvelgiant į Švietimo ar mokyklos patvirtintą priešmokyklinio ugdymo organizavimo</w:t>
      </w:r>
      <w:r w:rsidRPr="00606A21">
        <w:rPr>
          <w:rFonts w:ascii="Times New Roman" w:hAnsi="Times New Roman"/>
          <w:sz w:val="24"/>
          <w:szCs w:val="24"/>
        </w:rPr>
        <w:t xml:space="preserve"> modelį.</w:t>
      </w:r>
    </w:p>
    <w:p w:rsidR="00D214C8" w:rsidRPr="003D469D" w:rsidRDefault="00D214C8" w:rsidP="00D214C8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3D469D">
        <w:rPr>
          <w:rFonts w:ascii="Times New Roman" w:hAnsi="Times New Roman"/>
          <w:color w:val="000000"/>
          <w:spacing w:val="-2"/>
          <w:sz w:val="24"/>
          <w:szCs w:val="24"/>
        </w:rPr>
        <w:t xml:space="preserve">4. Pavaldumas: priešmokyklinio ugdymo pedagogas pavaldus direktoriui ir tiesioginiam vadovui </w:t>
      </w:r>
      <w:r w:rsidRPr="003D469D">
        <w:rPr>
          <w:rFonts w:ascii="Times New Roman" w:hAnsi="Times New Roman"/>
          <w:spacing w:val="-2"/>
          <w:sz w:val="24"/>
          <w:szCs w:val="24"/>
        </w:rPr>
        <w:t>–</w:t>
      </w:r>
      <w:r w:rsidRPr="003D469D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A37FCC">
        <w:rPr>
          <w:rFonts w:ascii="Times New Roman" w:hAnsi="Times New Roman"/>
          <w:spacing w:val="-2"/>
          <w:sz w:val="24"/>
          <w:szCs w:val="24"/>
        </w:rPr>
        <w:t>pradinio ugdymo skyriaus vedėjui.</w:t>
      </w:r>
    </w:p>
    <w:p w:rsidR="00D214C8" w:rsidRPr="00A96393" w:rsidRDefault="00D214C8" w:rsidP="00D214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4C8" w:rsidRPr="00A96393" w:rsidRDefault="00D214C8" w:rsidP="00D214C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96393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II</w:t>
      </w:r>
      <w:r w:rsidRPr="00A96393">
        <w:rPr>
          <w:rFonts w:ascii="Times New Roman" w:hAnsi="Times New Roman"/>
          <w:b/>
          <w:bCs/>
          <w:color w:val="000000"/>
          <w:sz w:val="24"/>
          <w:szCs w:val="24"/>
        </w:rPr>
        <w:t xml:space="preserve"> SKYRIUS</w:t>
      </w:r>
    </w:p>
    <w:p w:rsidR="00D214C8" w:rsidRPr="00A96393" w:rsidRDefault="00D214C8" w:rsidP="00D214C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96393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S</w:t>
      </w:r>
      <w:r w:rsidRPr="00A96393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P</w:t>
      </w:r>
      <w:r w:rsidRPr="00A96393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 w:rsidRPr="00A96393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C</w:t>
      </w:r>
      <w:r w:rsidRPr="00A96393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I</w:t>
      </w:r>
      <w:r w:rsidRPr="00A96393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A</w:t>
      </w:r>
      <w:r w:rsidRPr="00A96393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L</w:t>
      </w:r>
      <w:r w:rsidRPr="00A96393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Ū</w:t>
      </w:r>
      <w:r w:rsidRPr="00A96393"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 w:rsidRPr="00A96393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A96393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R</w:t>
      </w:r>
      <w:r w:rsidRPr="00A96393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EI</w:t>
      </w:r>
      <w:r w:rsidRPr="00A96393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K</w:t>
      </w:r>
      <w:r w:rsidRPr="00A96393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A</w:t>
      </w:r>
      <w:r w:rsidRPr="00A96393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L</w:t>
      </w:r>
      <w:r w:rsidRPr="00A96393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A</w:t>
      </w:r>
      <w:r w:rsidRPr="00A96393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V</w:t>
      </w:r>
      <w:r w:rsidRPr="00A96393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IMA</w:t>
      </w:r>
      <w:r w:rsidRPr="00A96393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A96393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A96393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Š</w:t>
      </w:r>
      <w:r w:rsidRPr="00A96393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I</w:t>
      </w:r>
      <w:r w:rsidRPr="00A96393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A</w:t>
      </w:r>
      <w:r w:rsidRPr="00A96393"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 w:rsidRPr="00A96393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A96393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P</w:t>
      </w:r>
      <w:r w:rsidRPr="00A96393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A</w:t>
      </w:r>
      <w:r w:rsidRPr="00A96393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R</w:t>
      </w:r>
      <w:r w:rsidRPr="00A96393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E</w:t>
      </w:r>
      <w:r w:rsidRPr="00A96393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I</w:t>
      </w:r>
      <w:r w:rsidRPr="00A96393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G</w:t>
      </w:r>
      <w:r w:rsidRPr="00A96393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A</w:t>
      </w:r>
      <w:r w:rsidRPr="00A96393"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 w:rsidRPr="00A96393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A96393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EI</w:t>
      </w:r>
      <w:r w:rsidRPr="00A96393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NAN</w:t>
      </w:r>
      <w:r w:rsidRPr="00A96393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Č</w:t>
      </w:r>
      <w:r w:rsidRPr="00A96393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I</w:t>
      </w:r>
      <w:r w:rsidRPr="00A96393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A</w:t>
      </w:r>
      <w:r w:rsidRPr="00A96393">
        <w:rPr>
          <w:rFonts w:ascii="Times New Roman" w:hAnsi="Times New Roman"/>
          <w:b/>
          <w:bCs/>
          <w:color w:val="000000"/>
          <w:sz w:val="24"/>
          <w:szCs w:val="24"/>
        </w:rPr>
        <w:t>M</w:t>
      </w:r>
      <w:r w:rsidRPr="00A96393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A96393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D</w:t>
      </w:r>
      <w:r w:rsidRPr="00A96393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A</w:t>
      </w:r>
      <w:r w:rsidRPr="00A96393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R</w:t>
      </w:r>
      <w:r w:rsidRPr="00A96393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BU</w:t>
      </w:r>
      <w:r w:rsidRPr="00A96393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O</w:t>
      </w:r>
      <w:r w:rsidRPr="00A96393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T</w:t>
      </w:r>
      <w:r w:rsidRPr="00A96393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O</w:t>
      </w:r>
      <w:r w:rsidRPr="00A96393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J</w:t>
      </w:r>
      <w:r w:rsidRPr="00A96393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U</w:t>
      </w:r>
      <w:r w:rsidRPr="00A96393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</w:p>
    <w:p w:rsidR="00D214C8" w:rsidRPr="00A96393" w:rsidRDefault="00D214C8" w:rsidP="00D214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14C8" w:rsidRPr="00606A21" w:rsidRDefault="00D214C8" w:rsidP="00D214C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06A21">
        <w:rPr>
          <w:rFonts w:ascii="Times New Roman" w:hAnsi="Times New Roman"/>
          <w:color w:val="000000"/>
          <w:sz w:val="24"/>
          <w:szCs w:val="24"/>
        </w:rPr>
        <w:t>5.</w:t>
      </w:r>
      <w:r w:rsidRPr="00606A21"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 w:rsidRPr="00606A21">
        <w:rPr>
          <w:rFonts w:ascii="Times New Roman" w:hAnsi="Times New Roman"/>
          <w:color w:val="000000"/>
          <w:sz w:val="24"/>
          <w:szCs w:val="24"/>
        </w:rPr>
        <w:t>Priešmokyklinio ugdymo pedagogui k</w:t>
      </w:r>
      <w:r w:rsidRPr="00606A2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06A21">
        <w:rPr>
          <w:rFonts w:ascii="Times New Roman" w:hAnsi="Times New Roman"/>
          <w:color w:val="000000"/>
          <w:sz w:val="24"/>
          <w:szCs w:val="24"/>
        </w:rPr>
        <w:t>liami</w:t>
      </w:r>
      <w:r w:rsidRPr="00606A2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06A21">
        <w:rPr>
          <w:rFonts w:ascii="Times New Roman" w:hAnsi="Times New Roman"/>
          <w:color w:val="000000"/>
          <w:sz w:val="24"/>
          <w:szCs w:val="24"/>
        </w:rPr>
        <w:t>kvalifik</w:t>
      </w:r>
      <w:r w:rsidRPr="00606A21">
        <w:rPr>
          <w:rFonts w:ascii="Times New Roman" w:hAnsi="Times New Roman"/>
          <w:color w:val="000000"/>
          <w:spacing w:val="-1"/>
          <w:sz w:val="24"/>
          <w:szCs w:val="24"/>
        </w:rPr>
        <w:t>ac</w:t>
      </w:r>
      <w:r w:rsidRPr="00606A21">
        <w:rPr>
          <w:rFonts w:ascii="Times New Roman" w:hAnsi="Times New Roman"/>
          <w:color w:val="000000"/>
          <w:sz w:val="24"/>
          <w:szCs w:val="24"/>
        </w:rPr>
        <w:t>iniai r</w:t>
      </w:r>
      <w:r w:rsidRPr="00606A2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06A21">
        <w:rPr>
          <w:rFonts w:ascii="Times New Roman" w:hAnsi="Times New Roman"/>
          <w:color w:val="000000"/>
          <w:sz w:val="24"/>
          <w:szCs w:val="24"/>
        </w:rPr>
        <w:t>ika</w:t>
      </w:r>
      <w:r w:rsidRPr="00606A2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Pr="00606A21">
        <w:rPr>
          <w:rFonts w:ascii="Times New Roman" w:hAnsi="Times New Roman"/>
          <w:color w:val="000000"/>
          <w:sz w:val="24"/>
          <w:szCs w:val="24"/>
        </w:rPr>
        <w:t xml:space="preserve">avimai: </w:t>
      </w:r>
    </w:p>
    <w:p w:rsidR="00D214C8" w:rsidRPr="00606A21" w:rsidRDefault="00D214C8" w:rsidP="00D214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6A21">
        <w:rPr>
          <w:rFonts w:ascii="Times New Roman" w:hAnsi="Times New Roman"/>
          <w:sz w:val="24"/>
          <w:szCs w:val="24"/>
        </w:rPr>
        <w:t>5.1. turėti išsilavinimą, atitinkantį Švietimo įstatymo reikalavimus;</w:t>
      </w:r>
    </w:p>
    <w:p w:rsidR="00D214C8" w:rsidRPr="00E93304" w:rsidRDefault="00D214C8" w:rsidP="00D214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6A21">
        <w:rPr>
          <w:rFonts w:ascii="Times New Roman" w:hAnsi="Times New Roman"/>
          <w:sz w:val="24"/>
          <w:szCs w:val="24"/>
        </w:rPr>
        <w:t>5.2. būti įgijęs ikimokyklinio amžiaus vaikų auklėtojo arba (ir) pradinių klasių mokytojo kvalifika</w:t>
      </w:r>
      <w:r w:rsidRPr="00E93304">
        <w:rPr>
          <w:rFonts w:ascii="Times New Roman" w:hAnsi="Times New Roman"/>
          <w:sz w:val="24"/>
          <w:szCs w:val="24"/>
        </w:rPr>
        <w:t>ciją;</w:t>
      </w:r>
    </w:p>
    <w:p w:rsidR="00D214C8" w:rsidRPr="00E93304" w:rsidRDefault="00D214C8" w:rsidP="00D214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3304">
        <w:rPr>
          <w:rFonts w:ascii="Times New Roman" w:hAnsi="Times New Roman"/>
          <w:sz w:val="24"/>
          <w:szCs w:val="24"/>
        </w:rPr>
        <w:t>5.3. papildomai išklausęs priešmokyklinio ugdymo kvalifikacijos tobulinimo kursą pagal Švietimo ir mokslo ministerijos reikalavimus atitinkančias kvalifikacijos tobulinimo programas. </w:t>
      </w:r>
    </w:p>
    <w:p w:rsidR="00D214C8" w:rsidRPr="00E93304" w:rsidRDefault="00D214C8" w:rsidP="00D214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3304">
        <w:rPr>
          <w:rFonts w:ascii="Times New Roman" w:hAnsi="Times New Roman"/>
          <w:sz w:val="24"/>
          <w:szCs w:val="24"/>
        </w:rPr>
        <w:t>6.</w:t>
      </w:r>
      <w:r w:rsidRPr="00E93304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E93304">
        <w:rPr>
          <w:rFonts w:ascii="Times New Roman" w:hAnsi="Times New Roman"/>
          <w:sz w:val="24"/>
          <w:szCs w:val="24"/>
        </w:rPr>
        <w:t>Priešmokyklinio ugdymo pedagogas turi</w:t>
      </w:r>
      <w:r w:rsidRPr="00E9330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93304">
        <w:rPr>
          <w:rFonts w:ascii="Times New Roman" w:hAnsi="Times New Roman"/>
          <w:spacing w:val="-1"/>
          <w:sz w:val="24"/>
          <w:szCs w:val="24"/>
        </w:rPr>
        <w:t>ž</w:t>
      </w:r>
      <w:r w:rsidRPr="00E93304">
        <w:rPr>
          <w:rFonts w:ascii="Times New Roman" w:hAnsi="Times New Roman"/>
          <w:spacing w:val="-2"/>
          <w:sz w:val="24"/>
          <w:szCs w:val="24"/>
        </w:rPr>
        <w:t>i</w:t>
      </w:r>
      <w:r w:rsidRPr="00E93304">
        <w:rPr>
          <w:rFonts w:ascii="Times New Roman" w:hAnsi="Times New Roman"/>
          <w:sz w:val="24"/>
          <w:szCs w:val="24"/>
        </w:rPr>
        <w:t>n</w:t>
      </w:r>
      <w:r w:rsidRPr="00E93304">
        <w:rPr>
          <w:rFonts w:ascii="Times New Roman" w:hAnsi="Times New Roman"/>
          <w:spacing w:val="-2"/>
          <w:sz w:val="24"/>
          <w:szCs w:val="24"/>
        </w:rPr>
        <w:t>o</w:t>
      </w:r>
      <w:r w:rsidRPr="00E93304">
        <w:rPr>
          <w:rFonts w:ascii="Times New Roman" w:hAnsi="Times New Roman"/>
          <w:sz w:val="24"/>
          <w:szCs w:val="24"/>
        </w:rPr>
        <w:t>ti ir</w:t>
      </w:r>
      <w:r w:rsidRPr="00E93304">
        <w:rPr>
          <w:rFonts w:ascii="Times New Roman" w:hAnsi="Times New Roman"/>
          <w:spacing w:val="-2"/>
          <w:sz w:val="24"/>
          <w:szCs w:val="24"/>
        </w:rPr>
        <w:t xml:space="preserve"> iš</w:t>
      </w:r>
      <w:r w:rsidRPr="00E93304">
        <w:rPr>
          <w:rFonts w:ascii="Times New Roman" w:hAnsi="Times New Roman"/>
          <w:sz w:val="24"/>
          <w:szCs w:val="24"/>
        </w:rPr>
        <w:t>man</w:t>
      </w:r>
      <w:r w:rsidRPr="00E93304">
        <w:rPr>
          <w:rFonts w:ascii="Times New Roman" w:hAnsi="Times New Roman"/>
          <w:spacing w:val="-6"/>
          <w:sz w:val="24"/>
          <w:szCs w:val="24"/>
        </w:rPr>
        <w:t>y</w:t>
      </w:r>
      <w:r w:rsidRPr="00E93304">
        <w:rPr>
          <w:rFonts w:ascii="Times New Roman" w:hAnsi="Times New Roman"/>
          <w:sz w:val="24"/>
          <w:szCs w:val="24"/>
        </w:rPr>
        <w:t>ti:</w:t>
      </w:r>
    </w:p>
    <w:p w:rsidR="00D214C8" w:rsidRPr="00A96393" w:rsidRDefault="00D214C8" w:rsidP="00D214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639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.1. </w:t>
      </w:r>
      <w:r w:rsidRPr="00A96393">
        <w:rPr>
          <w:rFonts w:ascii="Times New Roman" w:hAnsi="Times New Roman"/>
          <w:sz w:val="24"/>
          <w:szCs w:val="24"/>
        </w:rPr>
        <w:t>naudotis informacinėmis technologijomis;</w:t>
      </w:r>
    </w:p>
    <w:p w:rsidR="00D214C8" w:rsidRPr="00A96393" w:rsidRDefault="00D214C8" w:rsidP="00D214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639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.2. </w:t>
      </w:r>
      <w:r w:rsidRPr="00A96393">
        <w:rPr>
          <w:rFonts w:ascii="Times New Roman" w:hAnsi="Times New Roman"/>
          <w:sz w:val="24"/>
          <w:szCs w:val="24"/>
        </w:rPr>
        <w:t xml:space="preserve">lietuvių kalbą, jos mokėjimo lygis turi atitikti teisės aktais nustatytų valstybinės kalbos mokėjimo kategorijų reikalavimus; </w:t>
      </w:r>
    </w:p>
    <w:p w:rsidR="00D214C8" w:rsidRPr="00A96393" w:rsidRDefault="00D214C8" w:rsidP="00D214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639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.3. </w:t>
      </w:r>
      <w:r w:rsidRPr="00A96393">
        <w:rPr>
          <w:rFonts w:ascii="Times New Roman" w:hAnsi="Times New Roman"/>
          <w:sz w:val="24"/>
          <w:szCs w:val="24"/>
        </w:rPr>
        <w:t xml:space="preserve">pagal kompetenciją taikyti savo darbe ugdymą reglamentuojančius teisės aktus; </w:t>
      </w:r>
    </w:p>
    <w:p w:rsidR="00D214C8" w:rsidRPr="00A96393" w:rsidRDefault="00D214C8" w:rsidP="00D214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639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.4. </w:t>
      </w:r>
      <w:r w:rsidRPr="00A96393">
        <w:rPr>
          <w:rFonts w:ascii="Times New Roman" w:hAnsi="Times New Roman"/>
          <w:sz w:val="24"/>
          <w:szCs w:val="24"/>
        </w:rPr>
        <w:t xml:space="preserve">planuoti ir organizuoti savo veiklą, spręsti iškilusias problemas; </w:t>
      </w:r>
    </w:p>
    <w:p w:rsidR="00D214C8" w:rsidRPr="00A96393" w:rsidRDefault="00D214C8" w:rsidP="00D214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6393">
        <w:rPr>
          <w:rFonts w:ascii="Times New Roman" w:hAnsi="Times New Roman"/>
          <w:sz w:val="24"/>
          <w:szCs w:val="24"/>
        </w:rPr>
        <w:t xml:space="preserve">6.5. gebėti kaupti, sisteminti, apibendrinti informaciją ir rengti išvadas. </w:t>
      </w:r>
    </w:p>
    <w:p w:rsidR="00D214C8" w:rsidRPr="00A96393" w:rsidRDefault="00D214C8" w:rsidP="00D214C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96393">
        <w:rPr>
          <w:rFonts w:ascii="Times New Roman" w:hAnsi="Times New Roman"/>
          <w:color w:val="000000"/>
          <w:sz w:val="24"/>
          <w:szCs w:val="24"/>
        </w:rPr>
        <w:t>7.</w:t>
      </w:r>
      <w:r w:rsidRPr="00A96393"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Priešmokyklinio ugdymo pedagogas </w:t>
      </w:r>
      <w:r w:rsidRPr="00A96393">
        <w:rPr>
          <w:rFonts w:ascii="Times New Roman" w:hAnsi="Times New Roman"/>
          <w:color w:val="000000"/>
          <w:sz w:val="24"/>
          <w:szCs w:val="24"/>
        </w:rPr>
        <w:t>privalo vado</w:t>
      </w:r>
      <w:r w:rsidRPr="00A96393">
        <w:rPr>
          <w:rFonts w:ascii="Times New Roman" w:hAnsi="Times New Roman"/>
          <w:color w:val="000000"/>
          <w:spacing w:val="1"/>
          <w:sz w:val="24"/>
          <w:szCs w:val="24"/>
        </w:rPr>
        <w:t>v</w:t>
      </w:r>
      <w:r w:rsidRPr="00A96393">
        <w:rPr>
          <w:rFonts w:ascii="Times New Roman" w:hAnsi="Times New Roman"/>
          <w:color w:val="000000"/>
          <w:sz w:val="24"/>
          <w:szCs w:val="24"/>
        </w:rPr>
        <w:t>autis:</w:t>
      </w:r>
    </w:p>
    <w:p w:rsidR="00D214C8" w:rsidRDefault="00D214C8" w:rsidP="00D214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6393">
        <w:rPr>
          <w:rFonts w:ascii="Times New Roman" w:hAnsi="Times New Roman"/>
          <w:color w:val="000000"/>
          <w:sz w:val="24"/>
          <w:szCs w:val="24"/>
        </w:rPr>
        <w:t>7.1.</w:t>
      </w:r>
      <w:r w:rsidRPr="00A96393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166D95">
        <w:rPr>
          <w:rFonts w:ascii="Times New Roman" w:hAnsi="Times New Roman"/>
          <w:sz w:val="24"/>
          <w:szCs w:val="24"/>
        </w:rPr>
        <w:t>Lietuvos</w:t>
      </w:r>
      <w:r>
        <w:rPr>
          <w:rFonts w:ascii="Times New Roman" w:hAnsi="Times New Roman"/>
          <w:sz w:val="24"/>
          <w:szCs w:val="24"/>
        </w:rPr>
        <w:t xml:space="preserve"> Respublikos švietimo įstatymu;</w:t>
      </w:r>
    </w:p>
    <w:p w:rsidR="00D214C8" w:rsidRDefault="00D214C8" w:rsidP="00D214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6393">
        <w:rPr>
          <w:rFonts w:ascii="Times New Roman" w:hAnsi="Times New Roman"/>
          <w:color w:val="000000"/>
          <w:sz w:val="24"/>
          <w:szCs w:val="24"/>
        </w:rPr>
        <w:t>7.2.</w:t>
      </w:r>
      <w:r w:rsidRPr="00A96393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166D95">
        <w:rPr>
          <w:rFonts w:ascii="Times New Roman" w:hAnsi="Times New Roman"/>
          <w:sz w:val="24"/>
          <w:szCs w:val="24"/>
        </w:rPr>
        <w:t>Vaiko teisių konvencija</w:t>
      </w:r>
      <w:r>
        <w:rPr>
          <w:rFonts w:ascii="Times New Roman" w:hAnsi="Times New Roman"/>
          <w:sz w:val="24"/>
          <w:szCs w:val="24"/>
        </w:rPr>
        <w:t>;</w:t>
      </w:r>
    </w:p>
    <w:p w:rsidR="00D214C8" w:rsidRPr="00984132" w:rsidRDefault="00D214C8" w:rsidP="00D214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 </w:t>
      </w:r>
      <w:r w:rsidRPr="00166D95">
        <w:rPr>
          <w:rFonts w:ascii="Times New Roman" w:hAnsi="Times New Roman"/>
          <w:sz w:val="24"/>
          <w:szCs w:val="24"/>
        </w:rPr>
        <w:t xml:space="preserve">Lietuvos Respublikos Vyriausybės nutarimais bei Švietimo ir mokslo ministerijos teisės aktais, </w:t>
      </w:r>
      <w:r w:rsidRPr="00984132">
        <w:rPr>
          <w:rFonts w:ascii="Times New Roman" w:hAnsi="Times New Roman"/>
          <w:sz w:val="24"/>
          <w:szCs w:val="24"/>
        </w:rPr>
        <w:t>reglamentuojančiais priešmokyklinio ir ikimokyklinio amžiaus vaikų ugdymą;</w:t>
      </w:r>
    </w:p>
    <w:p w:rsidR="00D214C8" w:rsidRPr="00984132" w:rsidRDefault="00D214C8" w:rsidP="00D214C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4132">
        <w:rPr>
          <w:rFonts w:ascii="Times New Roman" w:hAnsi="Times New Roman"/>
          <w:color w:val="000000"/>
          <w:sz w:val="24"/>
          <w:szCs w:val="24"/>
        </w:rPr>
        <w:t xml:space="preserve">7.4. darbo tvarkos taisyklėmis; </w:t>
      </w:r>
    </w:p>
    <w:p w:rsidR="00D214C8" w:rsidRPr="00984132" w:rsidRDefault="00D214C8" w:rsidP="00D214C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4132">
        <w:rPr>
          <w:rFonts w:ascii="Times New Roman" w:hAnsi="Times New Roman"/>
          <w:color w:val="000000"/>
          <w:sz w:val="24"/>
          <w:szCs w:val="24"/>
        </w:rPr>
        <w:t>7.5. darbo sutartimi;</w:t>
      </w:r>
    </w:p>
    <w:p w:rsidR="00D214C8" w:rsidRPr="00984132" w:rsidRDefault="00D214C8" w:rsidP="00D214C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4132">
        <w:rPr>
          <w:rFonts w:ascii="Times New Roman" w:hAnsi="Times New Roman"/>
          <w:color w:val="000000"/>
          <w:sz w:val="24"/>
          <w:szCs w:val="24"/>
        </w:rPr>
        <w:t>7.6. šiuo pareigybės aprašymu;</w:t>
      </w:r>
    </w:p>
    <w:p w:rsidR="00D214C8" w:rsidRDefault="00D214C8" w:rsidP="00D214C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4132">
        <w:rPr>
          <w:rFonts w:ascii="Times New Roman" w:hAnsi="Times New Roman"/>
          <w:color w:val="000000"/>
          <w:sz w:val="24"/>
          <w:szCs w:val="24"/>
        </w:rPr>
        <w:t xml:space="preserve">7.7. kitais </w:t>
      </w:r>
      <w:r>
        <w:rPr>
          <w:rFonts w:ascii="Times New Roman" w:hAnsi="Times New Roman"/>
          <w:color w:val="000000"/>
          <w:sz w:val="24"/>
          <w:szCs w:val="24"/>
        </w:rPr>
        <w:t>progimnazijos</w:t>
      </w:r>
      <w:r w:rsidRPr="00984132">
        <w:rPr>
          <w:rFonts w:ascii="Times New Roman" w:hAnsi="Times New Roman"/>
          <w:color w:val="000000"/>
          <w:sz w:val="24"/>
          <w:szCs w:val="24"/>
        </w:rPr>
        <w:t xml:space="preserve"> lokaliniais dokumentais (įsakymais, potvarkiais, nurodymais, taisyklėmis ir pan.).</w:t>
      </w:r>
    </w:p>
    <w:p w:rsidR="00D214C8" w:rsidRDefault="00D214C8" w:rsidP="00D214C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14C8" w:rsidRPr="00A96393" w:rsidRDefault="00D214C8" w:rsidP="00D214C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96393">
        <w:rPr>
          <w:rFonts w:ascii="Times New Roman" w:hAnsi="Times New Roman"/>
          <w:b/>
          <w:bCs/>
          <w:color w:val="000000"/>
          <w:sz w:val="24"/>
          <w:szCs w:val="24"/>
        </w:rPr>
        <w:t>III SKYRIUS</w:t>
      </w:r>
    </w:p>
    <w:p w:rsidR="00D214C8" w:rsidRPr="00A96393" w:rsidRDefault="00D214C8" w:rsidP="00D214C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96393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Š</w:t>
      </w:r>
      <w:r w:rsidRPr="00A96393">
        <w:rPr>
          <w:rFonts w:ascii="Times New Roman" w:hAnsi="Times New Roman"/>
          <w:b/>
          <w:bCs/>
          <w:color w:val="000000"/>
          <w:sz w:val="24"/>
          <w:szCs w:val="24"/>
        </w:rPr>
        <w:t>IAS</w:t>
      </w:r>
      <w:r w:rsidRPr="00A963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6393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P</w:t>
      </w:r>
      <w:r w:rsidRPr="00A96393"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A96393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</w:t>
      </w:r>
      <w:r w:rsidRPr="00A96393">
        <w:rPr>
          <w:rFonts w:ascii="Times New Roman" w:hAnsi="Times New Roman"/>
          <w:b/>
          <w:bCs/>
          <w:color w:val="000000"/>
          <w:sz w:val="24"/>
          <w:szCs w:val="24"/>
        </w:rPr>
        <w:t>EI</w:t>
      </w:r>
      <w:r w:rsidRPr="00A96393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G</w:t>
      </w:r>
      <w:r w:rsidRPr="00A96393">
        <w:rPr>
          <w:rFonts w:ascii="Times New Roman" w:hAnsi="Times New Roman"/>
          <w:b/>
          <w:bCs/>
          <w:color w:val="000000"/>
          <w:sz w:val="24"/>
          <w:szCs w:val="24"/>
        </w:rPr>
        <w:t>AS</w:t>
      </w:r>
      <w:r w:rsidRPr="00A963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6393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E</w:t>
      </w:r>
      <w:r w:rsidRPr="00A96393">
        <w:rPr>
          <w:rFonts w:ascii="Times New Roman" w:hAnsi="Times New Roman"/>
          <w:b/>
          <w:bCs/>
          <w:color w:val="000000"/>
          <w:sz w:val="24"/>
          <w:szCs w:val="24"/>
        </w:rPr>
        <w:t>INANČIO</w:t>
      </w:r>
      <w:r w:rsidRPr="00A963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6393">
        <w:rPr>
          <w:rFonts w:ascii="Times New Roman" w:hAnsi="Times New Roman"/>
          <w:b/>
          <w:bCs/>
          <w:color w:val="000000"/>
          <w:sz w:val="24"/>
          <w:szCs w:val="24"/>
        </w:rPr>
        <w:t>DA</w:t>
      </w:r>
      <w:r w:rsidRPr="00A96393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</w:t>
      </w:r>
      <w:r w:rsidRPr="00A96393">
        <w:rPr>
          <w:rFonts w:ascii="Times New Roman" w:hAnsi="Times New Roman"/>
          <w:b/>
          <w:bCs/>
          <w:color w:val="000000"/>
          <w:sz w:val="24"/>
          <w:szCs w:val="24"/>
        </w:rPr>
        <w:t>BUO</w:t>
      </w:r>
      <w:r w:rsidRPr="00A96393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T</w:t>
      </w:r>
      <w:r w:rsidRPr="00A96393">
        <w:rPr>
          <w:rFonts w:ascii="Times New Roman" w:hAnsi="Times New Roman"/>
          <w:b/>
          <w:bCs/>
          <w:color w:val="000000"/>
          <w:sz w:val="24"/>
          <w:szCs w:val="24"/>
        </w:rPr>
        <w:t>OJO</w:t>
      </w:r>
      <w:r w:rsidRPr="00A96393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A96393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F</w:t>
      </w:r>
      <w:r w:rsidRPr="00A96393">
        <w:rPr>
          <w:rFonts w:ascii="Times New Roman" w:hAnsi="Times New Roman"/>
          <w:b/>
          <w:bCs/>
          <w:color w:val="000000"/>
          <w:sz w:val="24"/>
          <w:szCs w:val="24"/>
        </w:rPr>
        <w:t>UN</w:t>
      </w:r>
      <w:r w:rsidRPr="00A96393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K</w:t>
      </w:r>
      <w:r w:rsidRPr="00A96393">
        <w:rPr>
          <w:rFonts w:ascii="Times New Roman" w:hAnsi="Times New Roman"/>
          <w:b/>
          <w:bCs/>
          <w:color w:val="000000"/>
          <w:sz w:val="24"/>
          <w:szCs w:val="24"/>
        </w:rPr>
        <w:t>CIJOS</w:t>
      </w:r>
    </w:p>
    <w:p w:rsidR="00D214C8" w:rsidRPr="00A96393" w:rsidRDefault="00D214C8" w:rsidP="00D214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4C8" w:rsidRPr="00A96393" w:rsidRDefault="00D214C8" w:rsidP="00D214C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6393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 xml:space="preserve">Priešmokyklinio ugdymo pedagogas </w:t>
      </w:r>
      <w:r w:rsidRPr="00A96393">
        <w:rPr>
          <w:rFonts w:ascii="Times New Roman" w:hAnsi="Times New Roman"/>
          <w:sz w:val="24"/>
          <w:szCs w:val="24"/>
        </w:rPr>
        <w:t xml:space="preserve">vykdo </w:t>
      </w:r>
      <w:r>
        <w:rPr>
          <w:rFonts w:ascii="Times New Roman" w:hAnsi="Times New Roman"/>
          <w:bCs/>
          <w:sz w:val="24"/>
          <w:szCs w:val="24"/>
        </w:rPr>
        <w:t>šias</w:t>
      </w:r>
      <w:r w:rsidRPr="00A96393">
        <w:rPr>
          <w:rFonts w:ascii="Times New Roman" w:hAnsi="Times New Roman"/>
          <w:bCs/>
          <w:sz w:val="24"/>
          <w:szCs w:val="24"/>
        </w:rPr>
        <w:t xml:space="preserve"> funkcijas</w:t>
      </w:r>
      <w:r w:rsidRPr="00A96393">
        <w:rPr>
          <w:rFonts w:ascii="Times New Roman" w:hAnsi="Times New Roman"/>
          <w:sz w:val="24"/>
          <w:szCs w:val="24"/>
        </w:rPr>
        <w:t xml:space="preserve">: </w:t>
      </w:r>
    </w:p>
    <w:p w:rsidR="00D214C8" w:rsidRDefault="00D214C8" w:rsidP="00D214C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8.1. vadovaujasi šiais principais:</w:t>
      </w:r>
    </w:p>
    <w:p w:rsidR="00D214C8" w:rsidRPr="00166D95" w:rsidRDefault="00D214C8" w:rsidP="00D214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8.1.1. </w:t>
      </w:r>
      <w:r w:rsidRPr="00166D95">
        <w:rPr>
          <w:rFonts w:ascii="Times New Roman" w:hAnsi="Times New Roman"/>
          <w:bCs/>
          <w:sz w:val="24"/>
          <w:szCs w:val="24"/>
        </w:rPr>
        <w:t>visuminis ugdymas </w:t>
      </w:r>
      <w:r w:rsidRPr="00166D95">
        <w:rPr>
          <w:rFonts w:ascii="Times New Roman" w:hAnsi="Times New Roman"/>
          <w:sz w:val="24"/>
          <w:szCs w:val="24"/>
        </w:rPr>
        <w:t>– organizuodamas veiklą pedagogas paiso vaiko raidos ir vaikų kultūros dėsningumų, siekia jo vertybinių nuostatų, jausmų, mąstymo ir veiksmų plėtotės, vaiko vidinio ir išorinio pasaulio dermės;</w:t>
      </w:r>
    </w:p>
    <w:p w:rsidR="00D214C8" w:rsidRPr="003D469D" w:rsidRDefault="00D214C8" w:rsidP="00D214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3D469D">
        <w:rPr>
          <w:rFonts w:ascii="Times New Roman" w:hAnsi="Times New Roman"/>
          <w:bCs/>
          <w:spacing w:val="-2"/>
          <w:sz w:val="24"/>
          <w:szCs w:val="24"/>
        </w:rPr>
        <w:lastRenderedPageBreak/>
        <w:t>8.1.2. individualizavimas</w:t>
      </w:r>
      <w:r w:rsidRPr="003D469D">
        <w:rPr>
          <w:rFonts w:ascii="Times New Roman" w:hAnsi="Times New Roman"/>
          <w:spacing w:val="-2"/>
          <w:sz w:val="24"/>
          <w:szCs w:val="24"/>
        </w:rPr>
        <w:t> – ugdymas grindžiamas kiekvieno vaiko asmenybės pažinimu, geriausiai susiformavusiais jo gebėjimais, sudarant sąlygas tobulinti mažiau išugdytas vaiko raidos sritis;</w:t>
      </w:r>
    </w:p>
    <w:p w:rsidR="00D214C8" w:rsidRPr="00166D95" w:rsidRDefault="00D214C8" w:rsidP="00D214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8.1.3. </w:t>
      </w:r>
      <w:r w:rsidRPr="00166D95">
        <w:rPr>
          <w:rFonts w:ascii="Times New Roman" w:hAnsi="Times New Roman"/>
          <w:bCs/>
          <w:sz w:val="24"/>
          <w:szCs w:val="24"/>
        </w:rPr>
        <w:t>nuoseklumas</w:t>
      </w:r>
      <w:r w:rsidRPr="00166D95">
        <w:rPr>
          <w:rFonts w:ascii="Times New Roman" w:hAnsi="Times New Roman"/>
          <w:sz w:val="24"/>
          <w:szCs w:val="24"/>
        </w:rPr>
        <w:t> – tęsiamas pozityvus šeimoje pradėtas ugdymas arba institucinis ikimokyklinis ugdymas;</w:t>
      </w:r>
    </w:p>
    <w:p w:rsidR="00D214C8" w:rsidRDefault="00D214C8" w:rsidP="00D214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8.1.4. </w:t>
      </w:r>
      <w:r w:rsidRPr="00166D95">
        <w:rPr>
          <w:rFonts w:ascii="Times New Roman" w:hAnsi="Times New Roman"/>
          <w:bCs/>
          <w:sz w:val="24"/>
          <w:szCs w:val="24"/>
        </w:rPr>
        <w:t>ugdymo šeimoje ir institucijoje sąveika</w:t>
      </w:r>
      <w:r w:rsidRPr="00166D95">
        <w:rPr>
          <w:rFonts w:ascii="Times New Roman" w:hAnsi="Times New Roman"/>
          <w:sz w:val="24"/>
          <w:szCs w:val="24"/>
        </w:rPr>
        <w:t> – derinami šeimos ir institucijos interesai ir lūkesčiai, požiūris į vaiko ugdymą(-si), šeima įtraukiama į ugdymo p</w:t>
      </w:r>
      <w:r>
        <w:rPr>
          <w:rFonts w:ascii="Times New Roman" w:hAnsi="Times New Roman"/>
          <w:sz w:val="24"/>
          <w:szCs w:val="24"/>
        </w:rPr>
        <w:t>rocesą, rūpinamasi jos švietimu;</w:t>
      </w:r>
    </w:p>
    <w:p w:rsidR="00D214C8" w:rsidRDefault="00D214C8" w:rsidP="00D214C8">
      <w:pPr>
        <w:pStyle w:val="Sraopastraipa"/>
        <w:shd w:val="clear" w:color="auto" w:fill="FFFFFF"/>
        <w:ind w:left="0" w:firstLine="567"/>
        <w:jc w:val="both"/>
      </w:pPr>
      <w:r>
        <w:t xml:space="preserve">8.2. </w:t>
      </w:r>
      <w:r w:rsidRPr="004D4440">
        <w:t>sistemingai stebi ir vertina vaiko gebėjimus, socialinę-kultūrinę kompetenciją, brandumo mokyklai lygmenį, įvairiais būdais fiksuoja vaiko pasiekimus;</w:t>
      </w:r>
    </w:p>
    <w:p w:rsidR="00D214C8" w:rsidRDefault="00D214C8" w:rsidP="00D214C8">
      <w:pPr>
        <w:pStyle w:val="Sraopastraipa"/>
        <w:shd w:val="clear" w:color="auto" w:fill="FFFFFF"/>
        <w:ind w:left="0" w:firstLine="567"/>
        <w:jc w:val="both"/>
      </w:pPr>
      <w:r>
        <w:t xml:space="preserve">8.3. </w:t>
      </w:r>
      <w:r w:rsidRPr="004D4440">
        <w:t>daro išvadas apie kiekvieno vaiko patirties kaupimo ypatumus, prireikus inicijuoja individualių ugdymo(-si) programų rengimą, dalyvauja jas rengiant;</w:t>
      </w:r>
    </w:p>
    <w:p w:rsidR="00D214C8" w:rsidRDefault="00D214C8" w:rsidP="00D214C8">
      <w:pPr>
        <w:pStyle w:val="Sraopastraipa"/>
        <w:shd w:val="clear" w:color="auto" w:fill="FFFFFF"/>
        <w:ind w:left="0" w:firstLine="567"/>
        <w:jc w:val="both"/>
      </w:pPr>
      <w:r>
        <w:t xml:space="preserve">8.4. </w:t>
      </w:r>
      <w:r w:rsidRPr="004D4440">
        <w:t>organizuoja pedagoginį procesą, orientuotą į individualius vaiko ugdymo(-si) poreikius, priešmokyk</w:t>
      </w:r>
      <w:r>
        <w:t>linio ugdymo tikslus ir uždavinius</w:t>
      </w:r>
      <w:r w:rsidRPr="004D4440">
        <w:t>;</w:t>
      </w:r>
    </w:p>
    <w:p w:rsidR="00D214C8" w:rsidRDefault="00D214C8" w:rsidP="00D214C8">
      <w:pPr>
        <w:pStyle w:val="Sraopastraipa"/>
        <w:shd w:val="clear" w:color="auto" w:fill="FFFFFF"/>
        <w:ind w:left="0" w:firstLine="567"/>
        <w:jc w:val="both"/>
      </w:pPr>
      <w:r>
        <w:t xml:space="preserve">8.5. </w:t>
      </w:r>
      <w:r w:rsidRPr="004D4440">
        <w:t>kuria stimuliuojančią, funkcionalią, dinamišką, psichologiškai ir fiziškai saugią ugdymo(-si) aplinką;</w:t>
      </w:r>
    </w:p>
    <w:p w:rsidR="00D214C8" w:rsidRDefault="00D214C8" w:rsidP="00D214C8">
      <w:pPr>
        <w:pStyle w:val="Sraopastraipa"/>
        <w:shd w:val="clear" w:color="auto" w:fill="FFFFFF"/>
        <w:ind w:left="0" w:firstLine="567"/>
        <w:jc w:val="both"/>
      </w:pPr>
      <w:r>
        <w:t xml:space="preserve">8.6. </w:t>
      </w:r>
      <w:r w:rsidRPr="004D4440">
        <w:t>supažindina šeimą su priešmokyklinio ugdymo ypatumais, nuolat informuoja apie vaiko daromą vystymosi pažangą;</w:t>
      </w:r>
    </w:p>
    <w:p w:rsidR="00D214C8" w:rsidRDefault="00D214C8" w:rsidP="00D214C8">
      <w:pPr>
        <w:pStyle w:val="Sraopastraipa"/>
        <w:shd w:val="clear" w:color="auto" w:fill="FFFFFF"/>
        <w:ind w:left="0" w:firstLine="567"/>
        <w:jc w:val="both"/>
      </w:pPr>
      <w:r>
        <w:t xml:space="preserve">8.7. </w:t>
      </w:r>
      <w:r w:rsidRPr="004D4440">
        <w:t>skatina tėvus dalyvauti grupės veikloje, rūpinasi tėvų švietimu, pagal kompetenciją teikia jiems informaciją, konsultuoja;</w:t>
      </w:r>
    </w:p>
    <w:p w:rsidR="00D214C8" w:rsidRDefault="00D214C8" w:rsidP="00D214C8">
      <w:pPr>
        <w:pStyle w:val="Sraopastraipa"/>
        <w:shd w:val="clear" w:color="auto" w:fill="FFFFFF"/>
        <w:ind w:left="0" w:firstLine="567"/>
        <w:jc w:val="both"/>
      </w:pPr>
      <w:r>
        <w:t xml:space="preserve">8.8. </w:t>
      </w:r>
      <w:r w:rsidRPr="004D4440">
        <w:t>parenka ugdymo metodus ir priemones, atitinkančias specialiuosius vaikų ugdymo(-si) poreikius;</w:t>
      </w:r>
    </w:p>
    <w:p w:rsidR="00D214C8" w:rsidRDefault="00D214C8" w:rsidP="00D214C8">
      <w:pPr>
        <w:pStyle w:val="Sraopastraipa"/>
        <w:shd w:val="clear" w:color="auto" w:fill="FFFFFF"/>
        <w:ind w:left="0" w:firstLine="567"/>
        <w:jc w:val="both"/>
      </w:pPr>
      <w:r>
        <w:t xml:space="preserve">8.9. </w:t>
      </w:r>
      <w:r w:rsidRPr="004D4440">
        <w:t>taiko specialias kalbos mokymo metodikas vaikams iš kitakalbių ar mišrių šeimų, jeigu tėvai ketina juos leisti į mokyklą negimtąja kalba;</w:t>
      </w:r>
    </w:p>
    <w:p w:rsidR="00D214C8" w:rsidRDefault="00D214C8" w:rsidP="00D214C8">
      <w:pPr>
        <w:pStyle w:val="Sraopastraipa"/>
        <w:shd w:val="clear" w:color="auto" w:fill="FFFFFF"/>
        <w:ind w:left="0" w:firstLine="567"/>
        <w:jc w:val="both"/>
      </w:pPr>
      <w:r>
        <w:t xml:space="preserve">8.10. </w:t>
      </w:r>
      <w:r w:rsidRPr="004D4440">
        <w:t>bendradarbiauja su kitais pedagogais (logopedais, specialiaisiais, socialiniais pedagogais, darželio auklėtojais, būsimuoju ugdomų vaikų mokytoju ir kt.);</w:t>
      </w:r>
    </w:p>
    <w:p w:rsidR="00D214C8" w:rsidRDefault="00D214C8" w:rsidP="00D214C8">
      <w:pPr>
        <w:pStyle w:val="Sraopastraipa"/>
        <w:shd w:val="clear" w:color="auto" w:fill="FFFFFF"/>
        <w:ind w:left="0" w:firstLine="567"/>
        <w:jc w:val="both"/>
      </w:pPr>
      <w:r>
        <w:t xml:space="preserve">8.11. </w:t>
      </w:r>
      <w:r w:rsidRPr="004D4440">
        <w:t>bendrauja ir bendradarbiauja su vietos bendruomene, administracinėmis bei socialinės rūpybos įstaigomis, įvairiomis visuomeninėmis organizacijomis ir kt., prisideda prie bendruomenės socialinių programų įgyvendinimo;</w:t>
      </w:r>
    </w:p>
    <w:p w:rsidR="00D214C8" w:rsidRDefault="00D214C8" w:rsidP="00D214C8">
      <w:pPr>
        <w:pStyle w:val="Sraopastraipa"/>
        <w:shd w:val="clear" w:color="auto" w:fill="FFFFFF"/>
        <w:ind w:left="0" w:firstLine="567"/>
        <w:jc w:val="both"/>
      </w:pPr>
      <w:r>
        <w:t xml:space="preserve">8.12. </w:t>
      </w:r>
      <w:r w:rsidRPr="004D4440">
        <w:t xml:space="preserve">pagal kompetenciją konsultuoja tėvus, </w:t>
      </w:r>
      <w:r>
        <w:t>progimnazijos</w:t>
      </w:r>
      <w:r w:rsidRPr="004D4440">
        <w:t xml:space="preserve"> mokytojus, kitus su priešmokyklinio amžiaus vaikų ugdymu susijusius asmenis ar institucijų atstovus;</w:t>
      </w:r>
    </w:p>
    <w:p w:rsidR="00D214C8" w:rsidRPr="004D4440" w:rsidRDefault="00D214C8" w:rsidP="00D214C8">
      <w:pPr>
        <w:pStyle w:val="Sraopastraipa"/>
        <w:shd w:val="clear" w:color="auto" w:fill="FFFFFF"/>
        <w:ind w:left="0" w:firstLine="567"/>
        <w:jc w:val="both"/>
      </w:pPr>
      <w:r>
        <w:t xml:space="preserve">8.13. </w:t>
      </w:r>
      <w:r w:rsidRPr="004D4440">
        <w:t>tobulina savo kvalifikaciją. </w:t>
      </w:r>
    </w:p>
    <w:p w:rsidR="00724BF2" w:rsidRDefault="00724BF2">
      <w:bookmarkStart w:id="0" w:name="_GoBack"/>
      <w:bookmarkEnd w:id="0"/>
    </w:p>
    <w:sectPr w:rsidR="00724B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4C8"/>
    <w:rsid w:val="00724BF2"/>
    <w:rsid w:val="00D2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214C8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214C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214C8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214C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2826</Words>
  <Characters>1611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Rasos progimnazija</dc:creator>
  <cp:lastModifiedBy>Rasos progimnazija</cp:lastModifiedBy>
  <cp:revision>1</cp:revision>
  <dcterms:created xsi:type="dcterms:W3CDTF">2018-02-13T12:04:00Z</dcterms:created>
  <dcterms:modified xsi:type="dcterms:W3CDTF">2018-02-13T12:04:00Z</dcterms:modified>
</cp:coreProperties>
</file>